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1490" w14:textId="395D522F" w:rsidR="0047190E" w:rsidRDefault="001B31A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27D803" wp14:editId="2DC3533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01060170" name="_x0000_tole_rId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DE90E" id="_x0000_tole_rId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="00000000">
        <w:object w:dxaOrig="735" w:dyaOrig="690" w14:anchorId="4696D6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3" o:spid="_x0000_i1025" type="#_x0000_t75" style="width:36.75pt;height:34.5pt;visibility:visible;mso-wrap-distance-right:0" o:ole="">
            <v:imagedata r:id="rId7" o:title=""/>
          </v:shape>
          <o:OLEObject Type="Embed" ProgID="StaticMetafile" ShapeID="ole_rId3" DrawAspect="Content" ObjectID="_1803998328" r:id="rId8"/>
        </w:object>
      </w:r>
    </w:p>
    <w:p w14:paraId="0F79D658" w14:textId="412EC50F" w:rsidR="0047190E" w:rsidRDefault="0047190E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14:paraId="5020B586" w14:textId="3305F683" w:rsidR="0047190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  <w:t xml:space="preserve">А Д М И Н И С Т Р А Ц И Я </w:t>
      </w:r>
    </w:p>
    <w:p w14:paraId="11E0C16E" w14:textId="7DCCBC85" w:rsidR="0047190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  <w:t xml:space="preserve">ГАЙСКОГО МУНИЦИПАЛЬНОГО ОКРУГА </w:t>
      </w:r>
    </w:p>
    <w:p w14:paraId="76695414" w14:textId="6DD41FEC" w:rsidR="0047190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6"/>
          <w:sz w:val="28"/>
        </w:rPr>
        <w:t>Оренбургской области</w:t>
      </w:r>
    </w:p>
    <w:p w14:paraId="41CB692B" w14:textId="37746A3B" w:rsidR="0047190E" w:rsidRDefault="00471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hd w:val="clear" w:color="auto" w:fill="FFFFFF"/>
        </w:rPr>
      </w:pPr>
    </w:p>
    <w:p w14:paraId="338E71A9" w14:textId="636EAAB8" w:rsidR="0047190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6"/>
          <w:shd w:val="clear" w:color="auto" w:fill="FFFFFF"/>
        </w:rPr>
        <w:t>ПОСТАНОВЛЕНИЕ</w:t>
      </w:r>
    </w:p>
    <w:p w14:paraId="7AAB2E77" w14:textId="19C34F9B" w:rsidR="0047190E" w:rsidRDefault="001B31A6">
      <w:pPr>
        <w:spacing w:after="0" w:line="240" w:lineRule="auto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0" distR="0" simplePos="0" relativeHeight="251658752" behindDoc="0" locked="0" layoutInCell="0" allowOverlap="1" wp14:anchorId="3E4C13D2" wp14:editId="118EDF63">
            <wp:simplePos x="0" y="0"/>
            <wp:positionH relativeFrom="page">
              <wp:posOffset>942975</wp:posOffset>
            </wp:positionH>
            <wp:positionV relativeFrom="page">
              <wp:posOffset>2589530</wp:posOffset>
            </wp:positionV>
            <wp:extent cx="1826260" cy="36004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2295C7" w14:textId="45DCA35F" w:rsidR="0047190E" w:rsidRDefault="001B31A6">
      <w:pPr>
        <w:spacing w:after="0" w:line="240" w:lineRule="auto"/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A5B243" wp14:editId="3119CD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08583223" name="_x0000_tole_rId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BB94C" id="_x0000_tole_rId5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="00000000">
        <w:object w:dxaOrig="9000" w:dyaOrig="195" w14:anchorId="26B46E7C">
          <v:shape id="ole_rId5" o:spid="_x0000_i1026" type="#_x0000_t75" style="width:450pt;height:9.75pt;visibility:visible;mso-wrap-distance-right:0" o:ole="">
            <v:imagedata r:id="rId10" o:title=""/>
          </v:shape>
          <o:OLEObject Type="Embed" ProgID="StaticMetafile" ShapeID="ole_rId5" DrawAspect="Content" ObjectID="_1803998329" r:id="rId11"/>
        </w:object>
      </w:r>
    </w:p>
    <w:p w14:paraId="0DD8A13A" w14:textId="77777777" w:rsidR="0047190E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  <w:t>______________                              г.Гай                                              № _____</w:t>
      </w:r>
    </w:p>
    <w:p w14:paraId="4AADEECF" w14:textId="77777777" w:rsidR="0047190E" w:rsidRDefault="0047190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AF52A5" w14:textId="77777777" w:rsidR="0047190E" w:rsidRDefault="00000000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193385510"/>
      <w:r>
        <w:rPr>
          <w:rFonts w:ascii="Times New Roman" w:hAnsi="Times New Roman" w:cs="Times New Roman"/>
          <w:b/>
          <w:sz w:val="26"/>
          <w:szCs w:val="26"/>
        </w:rPr>
        <w:t>О внесении изменения в постановление администрации Гайского</w:t>
      </w:r>
    </w:p>
    <w:p w14:paraId="1A023672" w14:textId="77777777" w:rsidR="0047190E" w:rsidRDefault="000000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городск</w:t>
      </w:r>
      <w:r>
        <w:rPr>
          <w:rFonts w:ascii="Times New Roman" w:hAnsi="Times New Roman" w:cs="Times New Roman"/>
          <w:b/>
          <w:sz w:val="28"/>
          <w:szCs w:val="28"/>
        </w:rPr>
        <w:t>ого округа от 21.12.2022 № 1601-пА «Об утверждении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2023-2025 годы на территории Гайского муниципального округа»</w:t>
      </w:r>
    </w:p>
    <w:bookmarkEnd w:id="0"/>
    <w:p w14:paraId="61EF7739" w14:textId="77777777" w:rsidR="0047190E" w:rsidRDefault="0047190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3ABDAE4F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Руководствуясь Постановлением Правительства Оренбургской области от 27.09.2022 № 1014-пп «Об утверждении краткосрочного плана реализации региональной программы «Проведение капитального ремонта общего имущества в многоквартирных домах,  расположенных на территории Оренбургской области» на 2023-2025 годы», Уставом Гайского муниципального округа Оренбургской области, администрация Гайского муниципального округа  п о с т а н о в л я е т:</w:t>
      </w:r>
    </w:p>
    <w:p w14:paraId="19D4D60F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Внести в постановление администрации Гайского городского округа от 21.12.2022 № 1601-пА «Об утверждении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2024-2025 годы на территории муниципального образования Гайский городской округ» (далее постановление) следующие изменения:</w:t>
      </w:r>
    </w:p>
    <w:p w14:paraId="1524AA42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Пункты 3-4 приложения к постановлению изложить в новой редакции:                           «3. Краткосрочным планом предусмотрено выполнение проектных работ и строительно-монтажных работ поэтапно, с разбивкой по годам. Проектные работы включают в себя разработку проектной и сметной документации, проведение экспертизы указанной документации. В состав                               строительно-монтажных работ входит выполнение строительно-монтажных работ, работ по осуществлению строительного контроля.</w:t>
      </w:r>
    </w:p>
    <w:p w14:paraId="3AA47148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результате реализации краткосрочного плана в 2023 году проведены:</w:t>
      </w:r>
    </w:p>
    <w:p w14:paraId="519A9FB0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проектные работы в 16 многоквартирных домах;</w:t>
      </w:r>
    </w:p>
    <w:p w14:paraId="33ECF62F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строительно-монтажные работы в 12 многоквартирных домах общей площадью 51333 кв. метров, способствующие улучшению жилищных условий  1328 человек.</w:t>
      </w:r>
    </w:p>
    <w:p w14:paraId="24AD3B59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результате реализации краткосрочного плана в 2024 году   проведены:</w:t>
      </w:r>
    </w:p>
    <w:p w14:paraId="24CA89BE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строительно-монтажные работы в 10 многоквартирных домах общей площадью 36554,4 кв. метров, способствующие улучшению жилищных условий 1223 человек.</w:t>
      </w:r>
    </w:p>
    <w:p w14:paraId="091311A6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результате реализации краткосрочного плана в 2025 году будут    проведены:</w:t>
      </w:r>
    </w:p>
    <w:p w14:paraId="3B98B5B1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строительно-монтажные работы в 10 многоквартирных домах общей площадью 48 544,7 кв. метров, способствующие улучшению жилищных условий 1185 человек.</w:t>
      </w:r>
    </w:p>
    <w:p w14:paraId="6C7F1D77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Общий объем финансирования краткосрочного плана – 286 657 440,20 рублей, в том числе:</w:t>
      </w:r>
    </w:p>
    <w:p w14:paraId="639A5A16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средства местных бюджетов – 0 рублей;</w:t>
      </w:r>
    </w:p>
    <w:p w14:paraId="337EE193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средства собственников помещений в многоквартирных домах –                286 657 440,20 рублей;</w:t>
      </w:r>
    </w:p>
    <w:p w14:paraId="25A0873E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средства иных источников – 0 рублей.</w:t>
      </w:r>
    </w:p>
    <w:p w14:paraId="1A7109E7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1.2. Приложения № 1-4 к приложению постановления изложить в новой редакции согласно приложениям № 1 - 4 к настоящему постановлению.</w:t>
      </w:r>
    </w:p>
    <w:p w14:paraId="7D95951E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2.Признать утратившим силу постановление администрации Гайского городского округа от 13.12.2024 № 2029-пА «О внесении изменения в постановление администрации Гайского городского округа от 21.12.2022        № 1601-пА «Об утверждении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2024-2025 годы на территории муниципального образования Гайский городской округ».</w:t>
      </w:r>
    </w:p>
    <w:p w14:paraId="6E86948F" w14:textId="77777777" w:rsidR="0047190E" w:rsidRDefault="00000000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Рекомендовать НО «Фонд модернизации ЖКХ Оренбургской области» ежегодно производить капитальный ремонт кровли в многоквартирных домах в период с апреля по сентябрь.</w:t>
      </w:r>
    </w:p>
    <w:p w14:paraId="3BFE2B1C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Разместить настоящее постановление на официальном сайте администрации Гайского муниципального округа в сети Интернет.</w:t>
      </w:r>
    </w:p>
    <w:p w14:paraId="20C8A013" w14:textId="77777777" w:rsidR="0047190E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Контроль за исполнением настоящего постановления возложить на заместителя главы администрации по оперативному управлению.</w:t>
      </w:r>
    </w:p>
    <w:p w14:paraId="4BB1B6A5" w14:textId="77777777" w:rsidR="0047190E" w:rsidRDefault="00000000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 Постановление вступает в силу со дня его подписания. </w:t>
      </w:r>
    </w:p>
    <w:p w14:paraId="7BB8A530" w14:textId="77777777" w:rsidR="0047190E" w:rsidRDefault="0047190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A62D0D" w14:textId="77777777" w:rsidR="0047190E" w:rsidRDefault="0047190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31B4D6D" w14:textId="77777777" w:rsidR="0047190E" w:rsidRDefault="0047190E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954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9654"/>
        <w:gridCol w:w="2240"/>
        <w:gridCol w:w="1961"/>
        <w:gridCol w:w="2099"/>
      </w:tblGrid>
      <w:tr w:rsidR="0047190E" w14:paraId="7E885958" w14:textId="77777777">
        <w:trPr>
          <w:trHeight w:val="300"/>
        </w:trPr>
        <w:tc>
          <w:tcPr>
            <w:tcW w:w="9653" w:type="dxa"/>
            <w:shd w:val="clear" w:color="auto" w:fill="auto"/>
            <w:vAlign w:val="bottom"/>
          </w:tcPr>
          <w:p w14:paraId="49761242" w14:textId="77777777" w:rsidR="0047190E" w:rsidRDefault="00000000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Гайского муниципального округа                                         О.Ю. Папунин </w:t>
            </w:r>
            <w:bookmarkStart w:id="1" w:name="RANGE!A1%3AG70"/>
            <w:bookmarkEnd w:id="1"/>
          </w:p>
        </w:tc>
        <w:tc>
          <w:tcPr>
            <w:tcW w:w="2240" w:type="dxa"/>
            <w:shd w:val="clear" w:color="auto" w:fill="auto"/>
            <w:vAlign w:val="bottom"/>
          </w:tcPr>
          <w:p w14:paraId="51A748A4" w14:textId="77777777" w:rsidR="0047190E" w:rsidRDefault="0047190E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1" w:type="dxa"/>
            <w:shd w:val="clear" w:color="auto" w:fill="auto"/>
            <w:vAlign w:val="bottom"/>
          </w:tcPr>
          <w:p w14:paraId="199AA42E" w14:textId="77777777" w:rsidR="0047190E" w:rsidRDefault="0047190E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shd w:val="clear" w:color="auto" w:fill="auto"/>
            <w:vAlign w:val="bottom"/>
          </w:tcPr>
          <w:p w14:paraId="5C994210" w14:textId="77777777" w:rsidR="0047190E" w:rsidRDefault="0047190E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FD876A2" w14:textId="2FA39695" w:rsidR="0047190E" w:rsidRDefault="001B31A6">
      <w:pPr>
        <w:pStyle w:val="a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noProof/>
        </w:rPr>
        <w:drawing>
          <wp:anchor distT="0" distB="0" distL="0" distR="0" simplePos="0" relativeHeight="251657728" behindDoc="0" locked="0" layoutInCell="0" allowOverlap="1" wp14:anchorId="72FF6316" wp14:editId="6325B36E">
            <wp:simplePos x="0" y="0"/>
            <wp:positionH relativeFrom="character">
              <wp:posOffset>1581150</wp:posOffset>
            </wp:positionH>
            <wp:positionV relativeFrom="line">
              <wp:posOffset>324485</wp:posOffset>
            </wp:positionV>
            <wp:extent cx="2877185" cy="108013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</w:t>
      </w:r>
    </w:p>
    <w:sectPr w:rsidR="0047190E">
      <w:headerReference w:type="default" r:id="rId13"/>
      <w:pgSz w:w="11906" w:h="16838"/>
      <w:pgMar w:top="1134" w:right="707" w:bottom="1134" w:left="1701" w:header="708" w:footer="0" w:gutter="0"/>
      <w:pgNumType w:start="2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E075E" w14:textId="77777777" w:rsidR="00B90536" w:rsidRDefault="00B90536">
      <w:pPr>
        <w:spacing w:after="0" w:line="240" w:lineRule="auto"/>
      </w:pPr>
      <w:r>
        <w:separator/>
      </w:r>
    </w:p>
  </w:endnote>
  <w:endnote w:type="continuationSeparator" w:id="0">
    <w:p w14:paraId="17507559" w14:textId="77777777" w:rsidR="00B90536" w:rsidRDefault="00B90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85E61" w14:textId="77777777" w:rsidR="00B90536" w:rsidRDefault="00B90536">
      <w:pPr>
        <w:spacing w:after="0" w:line="240" w:lineRule="auto"/>
      </w:pPr>
      <w:r>
        <w:separator/>
      </w:r>
    </w:p>
  </w:footnote>
  <w:footnote w:type="continuationSeparator" w:id="0">
    <w:p w14:paraId="0FD596FA" w14:textId="77777777" w:rsidR="00B90536" w:rsidRDefault="00B90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5442" w14:textId="77777777" w:rsidR="0047190E" w:rsidRDefault="0047190E">
    <w:pPr>
      <w:pStyle w:val="a4"/>
      <w:jc w:val="center"/>
    </w:pPr>
  </w:p>
  <w:p w14:paraId="7C4139B8" w14:textId="77777777" w:rsidR="0047190E" w:rsidRDefault="00000000">
    <w:pPr>
      <w:pStyle w:val="a4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90E"/>
    <w:rsid w:val="001B31A6"/>
    <w:rsid w:val="0047190E"/>
    <w:rsid w:val="006271DC"/>
    <w:rsid w:val="00B9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F921"/>
  <w15:docId w15:val="{C92F4C3F-9625-4AE7-B34E-2EE98D2A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FE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1F7FEE"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1F7FEE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uiPriority w:val="1"/>
    <w:qFormat/>
    <w:rsid w:val="001F7FE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OKS04</dc:creator>
  <dc:description/>
  <cp:lastModifiedBy>PRES01</cp:lastModifiedBy>
  <cp:revision>2</cp:revision>
  <cp:lastPrinted>2025-03-17T05:42:00Z</cp:lastPrinted>
  <dcterms:created xsi:type="dcterms:W3CDTF">2025-03-20T12:52:00Z</dcterms:created>
  <dcterms:modified xsi:type="dcterms:W3CDTF">2025-03-20T12:52:00Z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A0002E673D5D4F81AA9A9C2433D62D04_12</vt:lpwstr>
  </property>
  <property fmtid="{D5CDD505-2E9C-101B-9397-08002B2CF9AE}" pid="3" name="KSOProductBuildVer">
    <vt:lpwstr>1049-12.2.0.20323</vt:lpwstr>
  </property>
</Properties>
</file>